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31" w:rsidRDefault="009C0C31" w:rsidP="009C0C31">
      <w:pPr>
        <w:spacing w:after="0" w:line="240" w:lineRule="auto"/>
        <w:rPr>
          <w:rFonts w:ascii="Bell MT" w:hAnsi="Bell MT"/>
          <w:sz w:val="24"/>
          <w:szCs w:val="24"/>
        </w:rPr>
      </w:pPr>
      <w:r>
        <w:rPr>
          <w:rFonts w:ascii="Bell MT" w:hAnsi="Bell MT"/>
          <w:sz w:val="24"/>
          <w:szCs w:val="24"/>
        </w:rPr>
        <w:t>Chantal Beazer’s Professional Growth Plan</w:t>
      </w:r>
    </w:p>
    <w:p w:rsidR="009C0C31" w:rsidRDefault="009C0C31" w:rsidP="009C0C31">
      <w:pPr>
        <w:spacing w:after="0" w:line="240" w:lineRule="auto"/>
        <w:rPr>
          <w:rFonts w:ascii="Bell MT" w:hAnsi="Bell MT"/>
          <w:sz w:val="24"/>
          <w:szCs w:val="24"/>
        </w:rPr>
      </w:pPr>
      <w:r>
        <w:rPr>
          <w:rFonts w:ascii="Bell MT" w:hAnsi="Bell MT"/>
          <w:sz w:val="24"/>
          <w:szCs w:val="24"/>
        </w:rPr>
        <w:t>Dates: Aug. 31, 2015 –Dec. 18, 2015</w:t>
      </w:r>
    </w:p>
    <w:p w:rsidR="009C0C31" w:rsidRDefault="009C0C31" w:rsidP="003915FE">
      <w:pPr>
        <w:rPr>
          <w:rFonts w:ascii="Bell MT" w:hAnsi="Bell MT"/>
          <w:sz w:val="24"/>
          <w:szCs w:val="24"/>
        </w:rPr>
      </w:pPr>
    </w:p>
    <w:p w:rsidR="003915FE" w:rsidRPr="00E258B1" w:rsidRDefault="003915FE" w:rsidP="003915FE">
      <w:pPr>
        <w:rPr>
          <w:rFonts w:ascii="Bell MT" w:hAnsi="Bell MT"/>
          <w:sz w:val="24"/>
          <w:szCs w:val="24"/>
        </w:rPr>
      </w:pPr>
      <w:r w:rsidRPr="00E258B1">
        <w:rPr>
          <w:rFonts w:ascii="Bell MT" w:hAnsi="Bell MT"/>
          <w:sz w:val="24"/>
          <w:szCs w:val="24"/>
        </w:rPr>
        <w:t>Goals:</w:t>
      </w:r>
    </w:p>
    <w:p w:rsidR="00BE16A3" w:rsidRDefault="00622DD8" w:rsidP="00153FCC">
      <w:pPr>
        <w:tabs>
          <w:tab w:val="left" w:pos="3270"/>
        </w:tabs>
        <w:rPr>
          <w:rFonts w:ascii="Bell MT" w:hAnsi="Bell MT"/>
          <w:sz w:val="24"/>
          <w:szCs w:val="24"/>
        </w:rPr>
      </w:pPr>
      <w:r>
        <w:rPr>
          <w:rFonts w:ascii="Bell MT" w:hAnsi="Bell MT"/>
          <w:sz w:val="24"/>
          <w:szCs w:val="24"/>
        </w:rPr>
        <w:t>1</w:t>
      </w:r>
      <w:r w:rsidR="009F1440" w:rsidRPr="00E258B1">
        <w:rPr>
          <w:rFonts w:ascii="Bell MT" w:hAnsi="Bell MT"/>
          <w:sz w:val="24"/>
          <w:szCs w:val="24"/>
        </w:rPr>
        <w:t>. I want to branch out from the traditional evaluation process of tests and presentations.</w:t>
      </w:r>
      <w:r w:rsidR="00BE16A3">
        <w:rPr>
          <w:rFonts w:ascii="Bell MT" w:hAnsi="Bell MT"/>
          <w:sz w:val="24"/>
          <w:szCs w:val="24"/>
        </w:rPr>
        <w:t xml:space="preserve"> I want to use more peer review</w:t>
      </w:r>
      <w:r w:rsidR="009F1440" w:rsidRPr="00E258B1">
        <w:rPr>
          <w:rFonts w:ascii="Bell MT" w:hAnsi="Bell MT"/>
          <w:sz w:val="24"/>
          <w:szCs w:val="24"/>
        </w:rPr>
        <w:t xml:space="preserve"> observation</w:t>
      </w:r>
      <w:r w:rsidR="00BE16A3">
        <w:rPr>
          <w:rFonts w:ascii="Bell MT" w:hAnsi="Bell MT"/>
          <w:sz w:val="24"/>
          <w:szCs w:val="24"/>
        </w:rPr>
        <w:t>al</w:t>
      </w:r>
      <w:r w:rsidR="009F1440" w:rsidRPr="00E258B1">
        <w:rPr>
          <w:rFonts w:ascii="Bell MT" w:hAnsi="Bell MT"/>
          <w:sz w:val="24"/>
          <w:szCs w:val="24"/>
        </w:rPr>
        <w:t xml:space="preserve"> methods and formative teacher feedback</w:t>
      </w:r>
      <w:r w:rsidR="00BE16A3">
        <w:rPr>
          <w:rFonts w:ascii="Bell MT" w:hAnsi="Bell MT"/>
          <w:sz w:val="24"/>
          <w:szCs w:val="24"/>
        </w:rPr>
        <w:t xml:space="preserve"> </w:t>
      </w:r>
      <w:r w:rsidR="009F1440" w:rsidRPr="00E258B1">
        <w:rPr>
          <w:rFonts w:ascii="Bell MT" w:hAnsi="Bell MT"/>
          <w:sz w:val="24"/>
          <w:szCs w:val="24"/>
        </w:rPr>
        <w:t>in order for students to see their progress</w:t>
      </w:r>
      <w:r w:rsidR="00BE16A3">
        <w:rPr>
          <w:rFonts w:ascii="Bell MT" w:hAnsi="Bell MT"/>
          <w:sz w:val="24"/>
          <w:szCs w:val="24"/>
        </w:rPr>
        <w:t xml:space="preserve"> and success. So they will</w:t>
      </w:r>
      <w:r w:rsidR="009F1440" w:rsidRPr="00E258B1">
        <w:rPr>
          <w:rFonts w:ascii="Bell MT" w:hAnsi="Bell MT"/>
          <w:sz w:val="24"/>
          <w:szCs w:val="24"/>
        </w:rPr>
        <w:t xml:space="preserve"> not be judged </w:t>
      </w:r>
      <w:r w:rsidR="00BE16A3">
        <w:rPr>
          <w:rFonts w:ascii="Bell MT" w:hAnsi="Bell MT"/>
          <w:sz w:val="24"/>
          <w:szCs w:val="24"/>
        </w:rPr>
        <w:t xml:space="preserve">just </w:t>
      </w:r>
      <w:r w:rsidR="009F1440" w:rsidRPr="00E258B1">
        <w:rPr>
          <w:rFonts w:ascii="Bell MT" w:hAnsi="Bell MT"/>
          <w:sz w:val="24"/>
          <w:szCs w:val="24"/>
        </w:rPr>
        <w:t>by a number or letter grade</w:t>
      </w:r>
      <w:r w:rsidR="00153FCC" w:rsidRPr="00E258B1">
        <w:rPr>
          <w:rFonts w:ascii="Bell MT" w:hAnsi="Bell MT"/>
          <w:sz w:val="24"/>
          <w:szCs w:val="24"/>
        </w:rPr>
        <w:t>.</w:t>
      </w:r>
      <w:r w:rsidR="00591DA6" w:rsidRPr="00E258B1">
        <w:rPr>
          <w:rFonts w:ascii="Bell MT" w:hAnsi="Bell MT"/>
          <w:sz w:val="24"/>
          <w:szCs w:val="24"/>
        </w:rPr>
        <w:t xml:space="preserve"> </w:t>
      </w:r>
      <w:r w:rsidR="00EB5C15">
        <w:rPr>
          <w:rFonts w:ascii="Bell MT" w:hAnsi="Bell MT"/>
          <w:sz w:val="24"/>
          <w:szCs w:val="24"/>
        </w:rPr>
        <w:t>This will include ongoing collaboration with my TA, my grade group, other Language art teachers, my administration and PLC groups.</w:t>
      </w:r>
      <w:r w:rsidR="00BE16A3">
        <w:rPr>
          <w:rFonts w:ascii="Bell MT" w:hAnsi="Bell MT"/>
          <w:sz w:val="24"/>
          <w:szCs w:val="24"/>
        </w:rPr>
        <w:t xml:space="preserve">  </w:t>
      </w:r>
    </w:p>
    <w:p w:rsidR="009B0E85" w:rsidRDefault="00622DD8" w:rsidP="00153FCC">
      <w:pPr>
        <w:tabs>
          <w:tab w:val="left" w:pos="3270"/>
        </w:tabs>
        <w:rPr>
          <w:rFonts w:ascii="Bell MT" w:hAnsi="Bell MT"/>
          <w:sz w:val="24"/>
          <w:szCs w:val="24"/>
        </w:rPr>
      </w:pPr>
      <w:r>
        <w:rPr>
          <w:rFonts w:ascii="Bell MT" w:hAnsi="Bell MT"/>
          <w:sz w:val="24"/>
          <w:szCs w:val="24"/>
        </w:rPr>
        <w:t>2</w:t>
      </w:r>
      <w:r w:rsidR="00153FCC" w:rsidRPr="00E258B1">
        <w:rPr>
          <w:rFonts w:ascii="Bell MT" w:hAnsi="Bell MT"/>
          <w:sz w:val="24"/>
          <w:szCs w:val="24"/>
        </w:rPr>
        <w:t>.</w:t>
      </w:r>
      <w:r w:rsidR="00EB5C15">
        <w:rPr>
          <w:rFonts w:ascii="Bell MT" w:hAnsi="Bell MT"/>
          <w:sz w:val="24"/>
          <w:szCs w:val="24"/>
        </w:rPr>
        <w:t xml:space="preserve"> </w:t>
      </w:r>
      <w:r w:rsidR="005E40BE" w:rsidRPr="00E258B1">
        <w:rPr>
          <w:rFonts w:ascii="Bell MT" w:hAnsi="Bell MT"/>
          <w:sz w:val="24"/>
          <w:szCs w:val="24"/>
        </w:rPr>
        <w:t xml:space="preserve">I also want to improve my communication in test questions, so they can be understood and </w:t>
      </w:r>
      <w:r w:rsidR="005E40BE">
        <w:rPr>
          <w:rFonts w:ascii="Bell MT" w:hAnsi="Bell MT"/>
          <w:sz w:val="24"/>
          <w:szCs w:val="24"/>
        </w:rPr>
        <w:t xml:space="preserve">be </w:t>
      </w:r>
      <w:r w:rsidR="005E40BE" w:rsidRPr="00E258B1">
        <w:rPr>
          <w:rFonts w:ascii="Bell MT" w:hAnsi="Bell MT"/>
          <w:sz w:val="24"/>
          <w:szCs w:val="24"/>
        </w:rPr>
        <w:t>evaluated correctly.</w:t>
      </w:r>
      <w:r w:rsidR="005E40BE">
        <w:rPr>
          <w:rFonts w:ascii="Bell MT" w:hAnsi="Bell MT"/>
          <w:sz w:val="24"/>
          <w:szCs w:val="24"/>
        </w:rPr>
        <w:t xml:space="preserve"> </w:t>
      </w:r>
      <w:r w:rsidR="00EB5C15">
        <w:rPr>
          <w:rFonts w:ascii="Bell MT" w:hAnsi="Bell MT"/>
          <w:sz w:val="24"/>
          <w:szCs w:val="24"/>
        </w:rPr>
        <w:t>This will include using new methods through collaboration, and having the outcome in mind so that assessment is instructive and appropriate.</w:t>
      </w:r>
    </w:p>
    <w:p w:rsidR="00EB5C15" w:rsidRPr="00E258B1" w:rsidRDefault="00BE16A3" w:rsidP="00153FCC">
      <w:pPr>
        <w:tabs>
          <w:tab w:val="left" w:pos="3270"/>
        </w:tabs>
        <w:rPr>
          <w:rFonts w:ascii="Bell MT" w:hAnsi="Bell MT"/>
          <w:sz w:val="24"/>
          <w:szCs w:val="24"/>
        </w:rPr>
      </w:pPr>
      <w:r>
        <w:rPr>
          <w:rFonts w:ascii="Bell MT" w:hAnsi="Bell MT"/>
          <w:sz w:val="24"/>
          <w:szCs w:val="24"/>
        </w:rPr>
        <w:t>Success:</w:t>
      </w:r>
    </w:p>
    <w:p w:rsidR="009B0E85" w:rsidRPr="00E258B1" w:rsidRDefault="00143DCE" w:rsidP="00143DCE">
      <w:pPr>
        <w:pStyle w:val="a"/>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rFonts w:ascii="Bell MT" w:hAnsi="Bell MT"/>
          <w:szCs w:val="24"/>
        </w:rPr>
      </w:pPr>
      <w:r w:rsidRPr="00E258B1">
        <w:rPr>
          <w:rFonts w:ascii="Bell MT" w:hAnsi="Bell MT"/>
          <w:szCs w:val="24"/>
          <w:lang w:val="en-CA"/>
        </w:rPr>
        <w:t xml:space="preserve">These goals are a starting point to continue my own learning as an Educator. I want to focus on increasing my skill in the subject, </w:t>
      </w:r>
      <w:r w:rsidR="00EB5C15">
        <w:rPr>
          <w:rFonts w:ascii="Bell MT" w:hAnsi="Bell MT"/>
          <w:szCs w:val="24"/>
          <w:lang w:val="en-CA"/>
        </w:rPr>
        <w:t xml:space="preserve">collaboration, </w:t>
      </w:r>
      <w:r w:rsidRPr="00E258B1">
        <w:rPr>
          <w:rFonts w:ascii="Bell MT" w:hAnsi="Bell MT"/>
          <w:szCs w:val="24"/>
          <w:lang w:val="en-CA"/>
        </w:rPr>
        <w:t>communication and the evaluation process. These goals are realistic in a year setting, however in my four months it is pushing the limit.</w:t>
      </w:r>
    </w:p>
    <w:p w:rsidR="00591DA6" w:rsidRPr="00E258B1" w:rsidRDefault="00591DA6" w:rsidP="00143DCE">
      <w:pPr>
        <w:pStyle w:val="a"/>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ell MT" w:eastAsiaTheme="minorHAnsi" w:hAnsi="Bell MT" w:cstheme="minorBidi"/>
          <w:sz w:val="22"/>
          <w:szCs w:val="22"/>
          <w:lang w:val="en-CA"/>
        </w:rPr>
      </w:pPr>
    </w:p>
    <w:p w:rsidR="00BE16A3" w:rsidRDefault="00622DD8" w:rsidP="00143DCE">
      <w:pPr>
        <w:pStyle w:val="a"/>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ell MT" w:hAnsi="Bell MT"/>
          <w:szCs w:val="24"/>
        </w:rPr>
      </w:pPr>
      <w:r>
        <w:rPr>
          <w:rFonts w:ascii="Bell MT" w:hAnsi="Bell MT"/>
          <w:szCs w:val="24"/>
        </w:rPr>
        <w:t>1</w:t>
      </w:r>
      <w:r w:rsidR="00123AF8" w:rsidRPr="00E258B1">
        <w:rPr>
          <w:rFonts w:ascii="Bell MT" w:hAnsi="Bell MT"/>
          <w:szCs w:val="24"/>
        </w:rPr>
        <w:t>. Success will be seen through different methods of evaluation, and the level of content in peer feedback.</w:t>
      </w:r>
    </w:p>
    <w:p w:rsidR="00BB54BB" w:rsidRDefault="00BB54BB" w:rsidP="00143DCE">
      <w:pPr>
        <w:pStyle w:val="a"/>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ell MT" w:hAnsi="Bell MT"/>
          <w:szCs w:val="24"/>
        </w:rPr>
      </w:pPr>
      <w:r>
        <w:rPr>
          <w:rFonts w:ascii="Bell MT" w:hAnsi="Bell MT"/>
          <w:szCs w:val="24"/>
        </w:rPr>
        <w:t>.</w:t>
      </w:r>
    </w:p>
    <w:p w:rsidR="00123AF8" w:rsidRPr="00E258B1" w:rsidRDefault="00622DD8" w:rsidP="00143DCE">
      <w:pPr>
        <w:pStyle w:val="a"/>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ell MT" w:hAnsi="Bell MT"/>
          <w:szCs w:val="24"/>
        </w:rPr>
      </w:pPr>
      <w:r>
        <w:rPr>
          <w:rFonts w:ascii="Bell MT" w:hAnsi="Bell MT"/>
          <w:szCs w:val="24"/>
        </w:rPr>
        <w:t>2</w:t>
      </w:r>
      <w:r w:rsidR="005E40BE">
        <w:rPr>
          <w:rFonts w:ascii="Bell MT" w:hAnsi="Bell MT"/>
          <w:szCs w:val="24"/>
        </w:rPr>
        <w:t>.</w:t>
      </w:r>
      <w:r w:rsidR="005E40BE" w:rsidRPr="005E40BE">
        <w:rPr>
          <w:rFonts w:ascii="Bell MT" w:hAnsi="Bell MT"/>
          <w:szCs w:val="24"/>
        </w:rPr>
        <w:t xml:space="preserve"> </w:t>
      </w:r>
      <w:r w:rsidR="005E40BE" w:rsidRPr="00E258B1">
        <w:rPr>
          <w:rFonts w:ascii="Bell MT" w:hAnsi="Bell MT"/>
          <w:szCs w:val="24"/>
        </w:rPr>
        <w:t>I will also see better results in tests, because the comprehension of the question was understood better.</w:t>
      </w:r>
    </w:p>
    <w:p w:rsidR="00591DA6" w:rsidRPr="00E258B1" w:rsidRDefault="00591DA6" w:rsidP="00143DCE">
      <w:pPr>
        <w:pStyle w:val="a"/>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ell MT" w:hAnsi="Bell MT"/>
          <w:szCs w:val="24"/>
        </w:rPr>
      </w:pPr>
    </w:p>
    <w:p w:rsidR="00591DA6" w:rsidRPr="00E258B1" w:rsidRDefault="00591DA6" w:rsidP="00143DCE">
      <w:pPr>
        <w:pStyle w:val="a"/>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ell MT" w:hAnsi="Bell MT"/>
          <w:szCs w:val="24"/>
        </w:rPr>
      </w:pPr>
    </w:p>
    <w:p w:rsidR="009B0E85" w:rsidRPr="00E258B1" w:rsidRDefault="00591DA6" w:rsidP="00591DA6">
      <w:pPr>
        <w:pStyle w:val="a"/>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ell MT" w:hAnsi="Bell MT"/>
          <w:szCs w:val="24"/>
        </w:rPr>
      </w:pPr>
      <w:r w:rsidRPr="00E258B1">
        <w:rPr>
          <w:rFonts w:ascii="Bell MT" w:hAnsi="Bell MT"/>
          <w:szCs w:val="24"/>
        </w:rPr>
        <w:t xml:space="preserve">As I find success in these goals, I believe I will create a positive learning environment. I want </w:t>
      </w:r>
      <w:r w:rsidR="00420C46">
        <w:rPr>
          <w:rFonts w:ascii="Bell MT" w:hAnsi="Bell MT"/>
          <w:szCs w:val="24"/>
        </w:rPr>
        <w:t>all my</w:t>
      </w:r>
      <w:r w:rsidRPr="00E258B1">
        <w:rPr>
          <w:rFonts w:ascii="Bell MT" w:hAnsi="Bell MT"/>
          <w:szCs w:val="24"/>
        </w:rPr>
        <w:t xml:space="preserve"> student</w:t>
      </w:r>
      <w:r w:rsidR="00420C46">
        <w:rPr>
          <w:rFonts w:ascii="Bell MT" w:hAnsi="Bell MT"/>
          <w:szCs w:val="24"/>
        </w:rPr>
        <w:t>s</w:t>
      </w:r>
      <w:r w:rsidRPr="00E258B1">
        <w:rPr>
          <w:rFonts w:ascii="Bell MT" w:hAnsi="Bell MT"/>
          <w:szCs w:val="24"/>
        </w:rPr>
        <w:t xml:space="preserve"> to feel safe and have the support to engage and invest in their own learning.</w:t>
      </w:r>
    </w:p>
    <w:p w:rsidR="009B0E85" w:rsidRDefault="009B0E85" w:rsidP="009B0E85">
      <w:pPr>
        <w:widowControl w:val="0"/>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ell MT" w:hAnsi="Bell MT"/>
        </w:rPr>
      </w:pPr>
    </w:p>
    <w:p w:rsidR="009B0E85" w:rsidRPr="00E258B1" w:rsidRDefault="00796706" w:rsidP="009B0E85">
      <w:pPr>
        <w:widowControl w:val="0"/>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ell MT" w:hAnsi="Bell MT"/>
        </w:rPr>
      </w:pPr>
      <w:r>
        <w:rPr>
          <w:rFonts w:ascii="Bell MT" w:hAnsi="Bell MT"/>
          <w:b/>
        </w:rPr>
        <w:t>A</w:t>
      </w:r>
      <w:r w:rsidR="009B0E85" w:rsidRPr="00E258B1">
        <w:rPr>
          <w:rFonts w:ascii="Bell MT" w:hAnsi="Bell MT"/>
          <w:b/>
        </w:rPr>
        <w:t>ction Plan/Strategies</w:t>
      </w:r>
    </w:p>
    <w:p w:rsidR="00A676F2" w:rsidRDefault="00622DD8" w:rsidP="00A41DBA">
      <w:pPr>
        <w:pStyle w:val="a"/>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ell MT" w:hAnsi="Bell MT"/>
          <w:szCs w:val="24"/>
        </w:rPr>
      </w:pPr>
      <w:r>
        <w:rPr>
          <w:rFonts w:ascii="Bell MT" w:hAnsi="Bell MT"/>
          <w:szCs w:val="24"/>
        </w:rPr>
        <w:t>1</w:t>
      </w:r>
      <w:r w:rsidR="00A676F2" w:rsidRPr="00E258B1">
        <w:rPr>
          <w:rFonts w:ascii="Bell MT" w:hAnsi="Bell MT"/>
          <w:szCs w:val="24"/>
        </w:rPr>
        <w:t>.</w:t>
      </w:r>
      <w:r w:rsidR="00A676F2" w:rsidRPr="00E258B1">
        <w:rPr>
          <w:rFonts w:ascii="Bell MT" w:hAnsi="Bell MT"/>
          <w:szCs w:val="24"/>
        </w:rPr>
        <w:tab/>
        <w:t>-Consult TA and others for tips</w:t>
      </w:r>
    </w:p>
    <w:p w:rsidR="00622DD8" w:rsidRPr="00E258B1" w:rsidRDefault="00622DD8" w:rsidP="00A41DBA">
      <w:pPr>
        <w:pStyle w:val="a"/>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ell MT" w:hAnsi="Bell MT"/>
          <w:szCs w:val="24"/>
        </w:rPr>
      </w:pPr>
      <w:r>
        <w:rPr>
          <w:rFonts w:ascii="Bell MT" w:hAnsi="Bell MT"/>
          <w:szCs w:val="24"/>
        </w:rPr>
        <w:tab/>
        <w:t>- Open participation in collaboration op</w:t>
      </w:r>
      <w:r w:rsidR="005E40BE">
        <w:rPr>
          <w:rFonts w:ascii="Bell MT" w:hAnsi="Bell MT"/>
          <w:szCs w:val="24"/>
        </w:rPr>
        <w:t>p</w:t>
      </w:r>
      <w:r>
        <w:rPr>
          <w:rFonts w:ascii="Bell MT" w:hAnsi="Bell MT"/>
          <w:szCs w:val="24"/>
        </w:rPr>
        <w:t>ortunities</w:t>
      </w:r>
    </w:p>
    <w:p w:rsidR="00A676F2" w:rsidRPr="00E258B1" w:rsidRDefault="00A676F2" w:rsidP="00A41DBA">
      <w:pPr>
        <w:pStyle w:val="a"/>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ell MT" w:hAnsi="Bell MT"/>
          <w:szCs w:val="24"/>
        </w:rPr>
      </w:pPr>
      <w:r w:rsidRPr="00E258B1">
        <w:rPr>
          <w:rFonts w:ascii="Bell MT" w:hAnsi="Bell MT"/>
          <w:szCs w:val="24"/>
        </w:rPr>
        <w:tab/>
        <w:t>-Focus on formative feedback</w:t>
      </w:r>
    </w:p>
    <w:p w:rsidR="00BB54BB" w:rsidRDefault="00A676F2" w:rsidP="00BB54BB">
      <w:pPr>
        <w:pStyle w:val="a"/>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ell MT" w:hAnsi="Bell MT"/>
          <w:szCs w:val="24"/>
        </w:rPr>
      </w:pPr>
      <w:r w:rsidRPr="00E258B1">
        <w:rPr>
          <w:rFonts w:ascii="Bell MT" w:hAnsi="Bell MT"/>
          <w:szCs w:val="24"/>
        </w:rPr>
        <w:tab/>
        <w:t>-Give students an example and rubric for peer review</w:t>
      </w:r>
    </w:p>
    <w:p w:rsidR="00BB54BB" w:rsidRDefault="00BB54BB" w:rsidP="00BB54BB">
      <w:pPr>
        <w:pStyle w:val="a"/>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ell MT" w:hAnsi="Bell MT"/>
          <w:szCs w:val="24"/>
        </w:rPr>
      </w:pPr>
      <w:r>
        <w:rPr>
          <w:rFonts w:ascii="Bell MT" w:hAnsi="Bell MT"/>
          <w:szCs w:val="24"/>
        </w:rPr>
        <w:tab/>
      </w:r>
      <w:r w:rsidR="00A676F2" w:rsidRPr="00E258B1">
        <w:rPr>
          <w:rFonts w:ascii="Bell MT" w:hAnsi="Bell MT"/>
          <w:szCs w:val="24"/>
        </w:rPr>
        <w:t xml:space="preserve"> </w:t>
      </w:r>
      <w:r>
        <w:rPr>
          <w:rFonts w:ascii="Bell MT" w:hAnsi="Bell MT"/>
          <w:szCs w:val="24"/>
        </w:rPr>
        <w:t>-Kagan group strategies allows for peer coaching and editing as they engage in their own learning.</w:t>
      </w:r>
    </w:p>
    <w:p w:rsidR="00A676F2" w:rsidRPr="00E258B1" w:rsidRDefault="00BB54BB" w:rsidP="00BB54BB">
      <w:pPr>
        <w:pStyle w:val="a"/>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ell MT" w:hAnsi="Bell MT"/>
          <w:szCs w:val="24"/>
        </w:rPr>
      </w:pPr>
      <w:r>
        <w:rPr>
          <w:rFonts w:ascii="Bell MT" w:hAnsi="Bell MT"/>
          <w:szCs w:val="24"/>
        </w:rPr>
        <w:tab/>
        <w:t>-Lots of Formative marking to evaluate their understanding of the material. For sentence structure I would check their books twice a week before the quiz. When writing an essay or story, allow them to get peer feedback from the students, then me as a formative, then a final summative mark</w:t>
      </w:r>
    </w:p>
    <w:p w:rsidR="00A676F2" w:rsidRPr="00E258B1" w:rsidRDefault="00A676F2" w:rsidP="00A41DBA">
      <w:pPr>
        <w:pStyle w:val="a"/>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ell MT" w:hAnsi="Bell MT"/>
          <w:szCs w:val="24"/>
        </w:rPr>
      </w:pPr>
      <w:r w:rsidRPr="00E258B1">
        <w:rPr>
          <w:rFonts w:ascii="Bell MT" w:hAnsi="Bell MT"/>
          <w:szCs w:val="24"/>
        </w:rPr>
        <w:tab/>
      </w:r>
    </w:p>
    <w:p w:rsidR="009B0E85" w:rsidRDefault="00622DD8" w:rsidP="00D307BA">
      <w:pPr>
        <w:pStyle w:val="a"/>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ell MT" w:hAnsi="Bell MT"/>
          <w:szCs w:val="24"/>
        </w:rPr>
      </w:pPr>
      <w:r>
        <w:rPr>
          <w:szCs w:val="24"/>
        </w:rPr>
        <w:t>2</w:t>
      </w:r>
      <w:r w:rsidR="00A676F2">
        <w:rPr>
          <w:szCs w:val="24"/>
        </w:rPr>
        <w:t>.</w:t>
      </w:r>
      <w:r w:rsidR="00A676F2">
        <w:rPr>
          <w:szCs w:val="24"/>
        </w:rPr>
        <w:tab/>
      </w:r>
      <w:r w:rsidR="005E40BE" w:rsidRPr="00E258B1">
        <w:rPr>
          <w:rFonts w:ascii="Bell MT" w:hAnsi="Bell MT"/>
          <w:szCs w:val="24"/>
        </w:rPr>
        <w:t>-Plan exam question</w:t>
      </w:r>
      <w:r w:rsidR="005E40BE">
        <w:rPr>
          <w:rFonts w:ascii="Bell MT" w:hAnsi="Bell MT"/>
          <w:szCs w:val="24"/>
        </w:rPr>
        <w:t>s</w:t>
      </w:r>
      <w:r w:rsidR="005E40BE" w:rsidRPr="00E258B1">
        <w:rPr>
          <w:rFonts w:ascii="Bell MT" w:hAnsi="Bell MT"/>
          <w:szCs w:val="24"/>
        </w:rPr>
        <w:t xml:space="preserve"> in advance, run a test run on another teacher, teacher assistant or </w:t>
      </w:r>
      <w:r w:rsidR="005E40BE" w:rsidRPr="00E258B1">
        <w:rPr>
          <w:rFonts w:ascii="Bell MT" w:hAnsi="Bell MT"/>
          <w:szCs w:val="24"/>
        </w:rPr>
        <w:lastRenderedPageBreak/>
        <w:t>older student.</w:t>
      </w:r>
    </w:p>
    <w:p w:rsidR="00D307BA" w:rsidRPr="00D307BA" w:rsidRDefault="00D307BA" w:rsidP="00D307BA">
      <w:pPr>
        <w:pStyle w:val="a"/>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bookmarkStart w:id="0" w:name="_GoBack"/>
      <w:bookmarkEnd w:id="0"/>
    </w:p>
    <w:p w:rsidR="009B0E85" w:rsidRPr="00EE6731" w:rsidRDefault="009B0E85" w:rsidP="009B0E85">
      <w:pPr>
        <w:widowControl w:val="0"/>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E6731">
        <w:rPr>
          <w:b/>
        </w:rPr>
        <w:t>Timelines</w:t>
      </w:r>
    </w:p>
    <w:p w:rsidR="00E34963" w:rsidRDefault="00E34963" w:rsidP="00E34963">
      <w:pPr>
        <w:pStyle w:val="a"/>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I have from September-December.</w:t>
      </w:r>
    </w:p>
    <w:p w:rsidR="00BB54BB" w:rsidRDefault="00622DD8" w:rsidP="00E34963">
      <w:pPr>
        <w:pStyle w:val="a"/>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1</w:t>
      </w:r>
      <w:r w:rsidR="00E34963">
        <w:rPr>
          <w:szCs w:val="24"/>
        </w:rPr>
        <w:t xml:space="preserve">. I will begin this goal with </w:t>
      </w:r>
      <w:r w:rsidR="00BB54BB">
        <w:rPr>
          <w:szCs w:val="24"/>
        </w:rPr>
        <w:t>Sentence structure Unit. Each day they will practice simple grammar and vocab. words. I will look at their work twice a week to formatively assess their knowledge.</w:t>
      </w:r>
      <w:r w:rsidR="00926EBB">
        <w:rPr>
          <w:szCs w:val="24"/>
        </w:rPr>
        <w:t xml:space="preserve"> The quiz after 2 Formative assessments will be a Summative assessment. This should be well established by the end of October. </w:t>
      </w:r>
    </w:p>
    <w:p w:rsidR="00926EBB" w:rsidRDefault="00926EBB" w:rsidP="00E34963">
      <w:pPr>
        <w:pStyle w:val="a"/>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b/>
      </w:r>
      <w:r>
        <w:rPr>
          <w:szCs w:val="24"/>
        </w:rPr>
        <w:tab/>
        <w:t>Check-up on progress Oct. 1 _________</w:t>
      </w:r>
    </w:p>
    <w:p w:rsidR="00926EBB" w:rsidRDefault="00926EBB" w:rsidP="00E34963">
      <w:pPr>
        <w:pStyle w:val="a"/>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I will use formative peer review during our essay and story writing; they will finish a first draft that will be openly shared with a partner or group. They will have a checklist that will help students give appropriate feedback. Their second final draft will be Summative.</w:t>
      </w:r>
    </w:p>
    <w:p w:rsidR="00926EBB" w:rsidRDefault="00926EBB" w:rsidP="00E34963">
      <w:pPr>
        <w:pStyle w:val="a"/>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b/>
      </w:r>
      <w:r>
        <w:rPr>
          <w:szCs w:val="24"/>
        </w:rPr>
        <w:tab/>
        <w:t>Check-up on progress Nov. 1 ___________</w:t>
      </w:r>
    </w:p>
    <w:p w:rsidR="00E34963" w:rsidRDefault="00926EBB" w:rsidP="00E34963">
      <w:pPr>
        <w:pStyle w:val="a"/>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 I will use formative assessment during Novel studies as they do weekly reading and assignments. The book mobile will be the first project and will use Formative in the beginning to help them gear towards a Summative Final.</w:t>
      </w:r>
      <w:r w:rsidR="00E34963">
        <w:rPr>
          <w:szCs w:val="24"/>
        </w:rPr>
        <w:t xml:space="preserve"> </w:t>
      </w:r>
      <w:r>
        <w:rPr>
          <w:szCs w:val="24"/>
        </w:rPr>
        <w:t>I</w:t>
      </w:r>
      <w:r w:rsidR="00E34963">
        <w:rPr>
          <w:szCs w:val="24"/>
        </w:rPr>
        <w:t xml:space="preserve"> will see it completed as the </w:t>
      </w:r>
      <w:r>
        <w:rPr>
          <w:szCs w:val="24"/>
        </w:rPr>
        <w:t>term comes to an end</w:t>
      </w:r>
      <w:r w:rsidR="00E34963">
        <w:rPr>
          <w:szCs w:val="24"/>
        </w:rPr>
        <w:t>.</w:t>
      </w:r>
    </w:p>
    <w:p w:rsidR="00926EBB" w:rsidRDefault="00926EBB" w:rsidP="00E34963">
      <w:pPr>
        <w:pStyle w:val="a"/>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b/>
      </w:r>
      <w:r>
        <w:rPr>
          <w:szCs w:val="24"/>
        </w:rPr>
        <w:tab/>
        <w:t xml:space="preserve">Check-up on progress Dec. 1 __________  </w:t>
      </w:r>
    </w:p>
    <w:p w:rsidR="00E34963" w:rsidRDefault="00622DD8" w:rsidP="00E34963">
      <w:pPr>
        <w:pStyle w:val="a"/>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2</w:t>
      </w:r>
      <w:r w:rsidR="00E34963">
        <w:rPr>
          <w:szCs w:val="24"/>
        </w:rPr>
        <w:t xml:space="preserve">. </w:t>
      </w:r>
      <w:r w:rsidR="005E40BE">
        <w:rPr>
          <w:szCs w:val="24"/>
        </w:rPr>
        <w:t xml:space="preserve">I will start this with the Sentence Structure Quizzes by </w:t>
      </w:r>
      <w:proofErr w:type="gramStart"/>
      <w:r w:rsidR="005E40BE">
        <w:rPr>
          <w:szCs w:val="24"/>
        </w:rPr>
        <w:t>Evaluating</w:t>
      </w:r>
      <w:proofErr w:type="gramEnd"/>
      <w:r w:rsidR="005E40BE">
        <w:rPr>
          <w:szCs w:val="24"/>
        </w:rPr>
        <w:t xml:space="preserve"> their performance and changing my format in order for them to have a better understanding of the outcome. I will progress into the Unit Final of the Sentence Structure Unit and </w:t>
      </w:r>
    </w:p>
    <w:p w:rsidR="00926EBB" w:rsidRDefault="00926EBB" w:rsidP="00E34963">
      <w:pPr>
        <w:pStyle w:val="a"/>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b/>
      </w:r>
      <w:r>
        <w:rPr>
          <w:szCs w:val="24"/>
        </w:rPr>
        <w:tab/>
        <w:t>Check-up on progress Oct. 15 ___________</w:t>
      </w:r>
    </w:p>
    <w:p w:rsidR="00E34963" w:rsidRPr="00E34963" w:rsidRDefault="00E34963" w:rsidP="00E34963">
      <w:pPr>
        <w:pStyle w:val="a"/>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9B0E85" w:rsidRPr="00EE6731" w:rsidRDefault="009B0E85" w:rsidP="009B0E85">
      <w:pPr>
        <w:widowControl w:val="0"/>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E6731">
        <w:rPr>
          <w:b/>
        </w:rPr>
        <w:t>Descriptors of Completion/Indicators of Success</w:t>
      </w:r>
    </w:p>
    <w:p w:rsidR="00E34963" w:rsidRDefault="00E34963" w:rsidP="00E34963">
      <w:pPr>
        <w:pStyle w:val="a"/>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szCs w:val="24"/>
        </w:rPr>
      </w:pPr>
      <w:r>
        <w:rPr>
          <w:szCs w:val="24"/>
        </w:rPr>
        <w:t xml:space="preserve">My evidence to the success of my goals will be found in my Professional Portfolio. </w:t>
      </w:r>
    </w:p>
    <w:p w:rsidR="00EB0C00" w:rsidRDefault="00622DD8" w:rsidP="00E34963">
      <w:pPr>
        <w:pStyle w:val="a"/>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szCs w:val="24"/>
        </w:rPr>
      </w:pPr>
      <w:r>
        <w:rPr>
          <w:szCs w:val="24"/>
        </w:rPr>
        <w:t>1</w:t>
      </w:r>
      <w:r w:rsidR="00EB0C00">
        <w:rPr>
          <w:szCs w:val="24"/>
        </w:rPr>
        <w:t>. It will show by the anonymous student artifacts in my portfolio.</w:t>
      </w:r>
      <w:r>
        <w:rPr>
          <w:szCs w:val="24"/>
        </w:rPr>
        <w:t xml:space="preserve"> It will show by the attitude of the students, and their improvement as individuals.</w:t>
      </w:r>
    </w:p>
    <w:p w:rsidR="00E34963" w:rsidRDefault="00622DD8" w:rsidP="00E34963">
      <w:pPr>
        <w:pStyle w:val="a"/>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szCs w:val="24"/>
        </w:rPr>
      </w:pPr>
      <w:r>
        <w:rPr>
          <w:szCs w:val="24"/>
        </w:rPr>
        <w:t>2</w:t>
      </w:r>
      <w:r w:rsidR="00EB0C00">
        <w:rPr>
          <w:szCs w:val="24"/>
        </w:rPr>
        <w:t xml:space="preserve">. </w:t>
      </w:r>
      <w:r w:rsidR="00D307BA">
        <w:rPr>
          <w:szCs w:val="24"/>
        </w:rPr>
        <w:t>It will show in the progress of each student, and will be demonstrated in my Portfolio.</w:t>
      </w:r>
    </w:p>
    <w:p w:rsidR="009B0E85" w:rsidRPr="00EE6731" w:rsidRDefault="009B0E85" w:rsidP="009B0E85">
      <w:pPr>
        <w:widowControl w:val="0"/>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B0E85" w:rsidRPr="00EE6731" w:rsidRDefault="009B0E85" w:rsidP="009B0E85">
      <w:pPr>
        <w:widowControl w:val="0"/>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E6731">
        <w:rPr>
          <w:b/>
        </w:rPr>
        <w:t>Assistance/Support</w:t>
      </w:r>
    </w:p>
    <w:p w:rsidR="009B0E85" w:rsidRDefault="00EB0C00" w:rsidP="00EB0C00">
      <w:pPr>
        <w:pStyle w:val="a"/>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My Teacher Mentor will be my first source of support and assistance. Then I will have the Administrator and other Teachers. My Teacher Mentor has been teaching for some years, and she has had some experience in Language Arts. If I need further assistance, I have other teacher friends with lots of experience in Language Arts that are in the same division. I will have a couple of opportunities to attend Professional Development Days</w:t>
      </w:r>
      <w:r w:rsidR="00420C46">
        <w:rPr>
          <w:szCs w:val="24"/>
        </w:rPr>
        <w:t xml:space="preserve"> &amp; PLC days. This will help me learn more and give me the opportunity to collaborate with other Teachers. Alberta Education also has many resources available to use. Through my university consultant I will be able to use the University as a resource and aid in achieving my goals.</w:t>
      </w:r>
    </w:p>
    <w:p w:rsidR="009B0E85" w:rsidRDefault="009B0E85" w:rsidP="009B0E85">
      <w:pPr>
        <w:pStyle w:val="a"/>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rFonts w:ascii="Bell MT" w:hAnsi="Bell MT"/>
          <w:szCs w:val="24"/>
          <w:u w:val="single"/>
        </w:rPr>
      </w:pPr>
    </w:p>
    <w:p w:rsidR="00D307BA" w:rsidRDefault="00D307BA" w:rsidP="00D307BA">
      <w:pPr>
        <w:widowControl w:val="0"/>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ell MT" w:hAnsi="Bell MT"/>
          <w:b/>
        </w:rPr>
      </w:pPr>
      <w:r w:rsidRPr="00796706">
        <w:rPr>
          <w:rFonts w:ascii="Bell MT" w:hAnsi="Bell MT"/>
          <w:b/>
        </w:rPr>
        <w:t>KSA</w:t>
      </w:r>
    </w:p>
    <w:p w:rsidR="00D307BA" w:rsidRDefault="00D307BA" w:rsidP="00D307BA">
      <w:pPr>
        <w:widowControl w:val="0"/>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ell MT" w:hAnsi="Bell MT"/>
        </w:rPr>
      </w:pPr>
      <w:r>
        <w:rPr>
          <w:rFonts w:ascii="Bell MT" w:hAnsi="Bell MT"/>
        </w:rPr>
        <w:t>1. Teachers’ application of pedagogical knowledge, skills and attributes is based in their ongoing analysis of contextual variables. (We understand pedagogy and use the best methods)</w:t>
      </w:r>
    </w:p>
    <w:p w:rsidR="00D307BA" w:rsidRDefault="00D307BA" w:rsidP="00D307BA">
      <w:pPr>
        <w:widowControl w:val="0"/>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ell MT" w:hAnsi="Bell MT"/>
        </w:rPr>
      </w:pPr>
      <w:r>
        <w:rPr>
          <w:rFonts w:ascii="Bell MT" w:hAnsi="Bell MT"/>
        </w:rPr>
        <w:lastRenderedPageBreak/>
        <w:t>2. Teacher creates and maintain environment that are conducive to student learning. (Teachers establish learning environments wherein students feel physically, psychologically, socially and culturally secure)</w:t>
      </w:r>
    </w:p>
    <w:p w:rsidR="00D307BA" w:rsidRDefault="00D307BA" w:rsidP="00D307BA">
      <w:pPr>
        <w:widowControl w:val="0"/>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ell MT" w:hAnsi="Bell MT"/>
        </w:rPr>
      </w:pPr>
      <w:r>
        <w:rPr>
          <w:rFonts w:ascii="Bell MT" w:hAnsi="Bell MT"/>
        </w:rPr>
        <w:t>3. Teacher creates and maintain environment that are conducive to student learning. (Teachers establish learning environments wherein students feel physically, psychologically, socially and culturally secure.)</w:t>
      </w:r>
    </w:p>
    <w:p w:rsidR="00D307BA" w:rsidRDefault="00D307BA" w:rsidP="00D307BA">
      <w:pPr>
        <w:widowControl w:val="0"/>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ell MT" w:hAnsi="Bell MT"/>
        </w:rPr>
      </w:pPr>
      <w:r>
        <w:rPr>
          <w:rFonts w:ascii="Bell MT" w:hAnsi="Bell MT"/>
        </w:rPr>
        <w:t>4. Teachers gather and use information about student’s learning needs and progress (Formative Assessment)</w:t>
      </w:r>
    </w:p>
    <w:p w:rsidR="00D307BA" w:rsidRDefault="00D307BA" w:rsidP="00D307BA">
      <w:pPr>
        <w:widowControl w:val="0"/>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ell MT" w:hAnsi="Bell MT"/>
        </w:rPr>
      </w:pPr>
      <w:r>
        <w:rPr>
          <w:rFonts w:ascii="Bell MT" w:hAnsi="Bell MT"/>
        </w:rPr>
        <w:t>5. Teachers apply a variety of technologies to meet students’ learning needs. (Develop Assistive technology Program for Students)</w:t>
      </w:r>
    </w:p>
    <w:p w:rsidR="00D307BA" w:rsidRDefault="00D307BA" w:rsidP="00D307BA">
      <w:pPr>
        <w:widowControl w:val="0"/>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ell MT" w:hAnsi="Bell MT"/>
        </w:rPr>
      </w:pPr>
      <w:r>
        <w:rPr>
          <w:rFonts w:ascii="Bell MT" w:hAnsi="Bell MT"/>
        </w:rPr>
        <w:t xml:space="preserve">6. Teachers are career-long learners. </w:t>
      </w:r>
      <w:proofErr w:type="gramStart"/>
      <w:r>
        <w:rPr>
          <w:rFonts w:ascii="Bell MT" w:hAnsi="Bell MT"/>
        </w:rPr>
        <w:t>(Application of information in the classroom.)</w:t>
      </w:r>
      <w:proofErr w:type="gramEnd"/>
    </w:p>
    <w:p w:rsidR="00D307BA" w:rsidRDefault="00D307BA" w:rsidP="00D307BA">
      <w:pPr>
        <w:widowControl w:val="0"/>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ell MT" w:hAnsi="Bell MT"/>
        </w:rPr>
      </w:pPr>
      <w:r>
        <w:rPr>
          <w:rFonts w:ascii="Bell MT" w:hAnsi="Bell MT"/>
        </w:rPr>
        <w:t>7. Teachers understand the subject disciplines they teach. (Year Plan and program of Studies)</w:t>
      </w:r>
    </w:p>
    <w:p w:rsidR="00D307BA" w:rsidRPr="00796706" w:rsidRDefault="00D307BA" w:rsidP="00D307BA">
      <w:pPr>
        <w:widowControl w:val="0"/>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ell MT" w:hAnsi="Bell MT"/>
        </w:rPr>
      </w:pPr>
      <w:r>
        <w:rPr>
          <w:rFonts w:ascii="Bell MT" w:hAnsi="Bell MT"/>
        </w:rPr>
        <w:t>8. Teachers know there are many approaches to teaching and learning. Teachers appreciate individual differences and believe all students can learn. (Inclusion)</w:t>
      </w:r>
    </w:p>
    <w:p w:rsidR="00D307BA" w:rsidRPr="009B0E85" w:rsidRDefault="00D307BA" w:rsidP="009B0E85">
      <w:pPr>
        <w:pStyle w:val="a"/>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rFonts w:ascii="Bell MT" w:hAnsi="Bell MT"/>
          <w:szCs w:val="24"/>
          <w:u w:val="single"/>
        </w:rPr>
      </w:pPr>
    </w:p>
    <w:p w:rsidR="003915FE" w:rsidRPr="008D1BCD" w:rsidRDefault="003915FE">
      <w:pPr>
        <w:rPr>
          <w:rFonts w:ascii="Bell MT" w:hAnsi="Bell MT"/>
          <w:sz w:val="24"/>
          <w:szCs w:val="24"/>
          <w:u w:val="single"/>
        </w:rPr>
      </w:pPr>
    </w:p>
    <w:sectPr w:rsidR="003915FE" w:rsidRPr="008D1BCD">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7F7" w:rsidRDefault="001847F7" w:rsidP="00193BAA">
      <w:pPr>
        <w:spacing w:after="0" w:line="240" w:lineRule="auto"/>
      </w:pPr>
      <w:r>
        <w:separator/>
      </w:r>
    </w:p>
  </w:endnote>
  <w:endnote w:type="continuationSeparator" w:id="0">
    <w:p w:rsidR="001847F7" w:rsidRDefault="001847F7" w:rsidP="0019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7F7" w:rsidRDefault="001847F7" w:rsidP="00193BAA">
      <w:pPr>
        <w:spacing w:after="0" w:line="240" w:lineRule="auto"/>
      </w:pPr>
      <w:r>
        <w:separator/>
      </w:r>
    </w:p>
  </w:footnote>
  <w:footnote w:type="continuationSeparator" w:id="0">
    <w:p w:rsidR="001847F7" w:rsidRDefault="001847F7" w:rsidP="00193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927"/>
      <w:gridCol w:w="3663"/>
    </w:tblGrid>
    <w:tr w:rsidR="00A41DBA" w:rsidTr="009C0C31">
      <w:trPr>
        <w:trHeight w:val="288"/>
      </w:trPr>
      <w:sdt>
        <w:sdtPr>
          <w:rPr>
            <w:rFonts w:ascii="Bell MT" w:eastAsiaTheme="majorEastAsia" w:hAnsi="Bell MT" w:cstheme="majorBidi"/>
            <w:sz w:val="32"/>
            <w:szCs w:val="32"/>
          </w:rPr>
          <w:alias w:val="Title"/>
          <w:id w:val="77761602"/>
          <w:placeholder>
            <w:docPart w:val="8FAA3CFEB58D47CCB421E108FA78F104"/>
          </w:placeholder>
          <w:dataBinding w:prefixMappings="xmlns:ns0='http://schemas.openxmlformats.org/package/2006/metadata/core-properties' xmlns:ns1='http://purl.org/dc/elements/1.1/'" w:xpath="/ns0:coreProperties[1]/ns1:title[1]" w:storeItemID="{6C3C8BC8-F283-45AE-878A-BAB7291924A1}"/>
          <w:text/>
        </w:sdtPr>
        <w:sdtEndPr/>
        <w:sdtContent>
          <w:tc>
            <w:tcPr>
              <w:tcW w:w="5927" w:type="dxa"/>
            </w:tcPr>
            <w:p w:rsidR="00A41DBA" w:rsidRDefault="00A41DBA" w:rsidP="009C0C31">
              <w:pPr>
                <w:pStyle w:val="Header"/>
                <w:rPr>
                  <w:rFonts w:asciiTheme="majorHAnsi" w:eastAsiaTheme="majorEastAsia" w:hAnsiTheme="majorHAnsi" w:cstheme="majorBidi"/>
                  <w:sz w:val="36"/>
                  <w:szCs w:val="36"/>
                </w:rPr>
              </w:pPr>
              <w:r w:rsidRPr="009C0C31">
                <w:rPr>
                  <w:rFonts w:ascii="Bell MT" w:eastAsiaTheme="majorEastAsia" w:hAnsi="Bell MT" w:cstheme="majorBidi"/>
                  <w:sz w:val="32"/>
                  <w:szCs w:val="32"/>
                </w:rPr>
                <w:t xml:space="preserve">Chantal Beazer’s </w:t>
              </w:r>
              <w:r w:rsidR="009C0C31" w:rsidRPr="009C0C31">
                <w:rPr>
                  <w:rFonts w:ascii="Bell MT" w:eastAsiaTheme="majorEastAsia" w:hAnsi="Bell MT" w:cstheme="majorBidi"/>
                  <w:sz w:val="32"/>
                  <w:szCs w:val="32"/>
                </w:rPr>
                <w:t xml:space="preserve">Professional </w:t>
              </w:r>
              <w:r w:rsidRPr="009C0C31">
                <w:rPr>
                  <w:rFonts w:ascii="Bell MT" w:eastAsiaTheme="majorEastAsia" w:hAnsi="Bell MT" w:cstheme="majorBidi"/>
                  <w:sz w:val="32"/>
                  <w:szCs w:val="32"/>
                </w:rPr>
                <w:t>Growth Plan</w:t>
              </w:r>
            </w:p>
          </w:tc>
        </w:sdtContent>
      </w:sdt>
      <w:sdt>
        <w:sdtPr>
          <w:rPr>
            <w:rFonts w:ascii="Bell MT" w:eastAsiaTheme="majorEastAsia" w:hAnsi="Bell MT"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alias w:val="Year"/>
          <w:id w:val="77761609"/>
          <w:placeholder>
            <w:docPart w:val="88DC04AF973D4A73B4CAFEE31558E873"/>
          </w:placeholder>
          <w:dataBinding w:prefixMappings="xmlns:ns0='http://schemas.microsoft.com/office/2006/coverPageProps'" w:xpath="/ns0:CoverPageProperties[1]/ns0:PublishDate[1]" w:storeItemID="{55AF091B-3C7A-41E3-B477-F2FDAA23CFDA}"/>
          <w:date w:fullDate="2015-09-01T00:00:00Z">
            <w:dateFormat w:val="yyyy"/>
            <w:lid w:val="en-US"/>
            <w:storeMappedDataAs w:val="dateTime"/>
            <w:calendar w:val="gregorian"/>
          </w:date>
        </w:sdtPr>
        <w:sdtEndPr/>
        <w:sdtContent>
          <w:tc>
            <w:tcPr>
              <w:tcW w:w="3663" w:type="dxa"/>
            </w:tcPr>
            <w:p w:rsidR="00A41DBA" w:rsidRDefault="00EB5C15" w:rsidP="009B0E85">
              <w:pPr>
                <w:pStyle w:val="Header"/>
                <w:rPr>
                  <w:rFonts w:asciiTheme="majorHAnsi" w:eastAsiaTheme="majorEastAsia" w:hAnsiTheme="majorHAnsi" w:cstheme="majorBidi"/>
                  <w:b/>
                  <w:bCs/>
                  <w:color w:val="4F81BD" w:themeColor="accent1"/>
                  <w:sz w:val="36"/>
                  <w:szCs w:val="36"/>
                  <w14:numForm w14:val="oldStyle"/>
                </w:rPr>
              </w:pPr>
              <w:r>
                <w:rPr>
                  <w:rFonts w:ascii="Bell MT" w:eastAsiaTheme="majorEastAsia" w:hAnsi="Bell MT" w:cstheme="majorBidi"/>
                  <w:b/>
                  <w:bCs/>
                  <w:color w:val="4F81BD" w:themeColor="accent1"/>
                  <w:sz w:val="32"/>
                  <w:szCs w:val="32"/>
                  <w:lang w:val="en-US"/>
                  <w14:shadow w14:blurRad="50800" w14:dist="38100" w14:dir="2700000" w14:sx="100000" w14:sy="100000" w14:kx="0" w14:ky="0" w14:algn="tl">
                    <w14:srgbClr w14:val="000000">
                      <w14:alpha w14:val="60000"/>
                    </w14:srgbClr>
                  </w14:shadow>
                  <w14:numForm w14:val="oldStyle"/>
                </w:rPr>
                <w:t>2015</w:t>
              </w:r>
            </w:p>
          </w:tc>
        </w:sdtContent>
      </w:sdt>
    </w:tr>
  </w:tbl>
  <w:p w:rsidR="00A41DBA" w:rsidRDefault="00A41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ABC"/>
    <w:multiLevelType w:val="hybridMultilevel"/>
    <w:tmpl w:val="FBE2B0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74F542B"/>
    <w:multiLevelType w:val="hybridMultilevel"/>
    <w:tmpl w:val="6C5C6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A8F71A2"/>
    <w:multiLevelType w:val="hybridMultilevel"/>
    <w:tmpl w:val="4464FC42"/>
    <w:lvl w:ilvl="0" w:tplc="32684A5A">
      <w:start w:val="1"/>
      <w:numFmt w:val="bullet"/>
      <w:lvlText w:val=""/>
      <w:lvlJc w:val="left"/>
      <w:pPr>
        <w:tabs>
          <w:tab w:val="num" w:pos="288"/>
        </w:tabs>
        <w:ind w:left="288" w:hanging="288"/>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6F1F5322"/>
    <w:multiLevelType w:val="multilevel"/>
    <w:tmpl w:val="2584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AE1F11"/>
    <w:multiLevelType w:val="multilevel"/>
    <w:tmpl w:val="1B0E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8A04B3"/>
    <w:multiLevelType w:val="multilevel"/>
    <w:tmpl w:val="091E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AA"/>
    <w:rsid w:val="00041B3F"/>
    <w:rsid w:val="00123AF8"/>
    <w:rsid w:val="00143DCE"/>
    <w:rsid w:val="00153FCC"/>
    <w:rsid w:val="001847F7"/>
    <w:rsid w:val="00193BAA"/>
    <w:rsid w:val="00347BC7"/>
    <w:rsid w:val="003915FE"/>
    <w:rsid w:val="00420C46"/>
    <w:rsid w:val="00591DA6"/>
    <w:rsid w:val="005E40BE"/>
    <w:rsid w:val="00622DD8"/>
    <w:rsid w:val="00796706"/>
    <w:rsid w:val="008D1BCD"/>
    <w:rsid w:val="00926EBB"/>
    <w:rsid w:val="009B0E85"/>
    <w:rsid w:val="009C0C31"/>
    <w:rsid w:val="009F1440"/>
    <w:rsid w:val="00A41DBA"/>
    <w:rsid w:val="00A676F2"/>
    <w:rsid w:val="00AC7528"/>
    <w:rsid w:val="00B074A3"/>
    <w:rsid w:val="00B908F0"/>
    <w:rsid w:val="00B93CFB"/>
    <w:rsid w:val="00BB00DF"/>
    <w:rsid w:val="00BB54BB"/>
    <w:rsid w:val="00BD359C"/>
    <w:rsid w:val="00BE16A3"/>
    <w:rsid w:val="00BF2191"/>
    <w:rsid w:val="00D307BA"/>
    <w:rsid w:val="00D74CE4"/>
    <w:rsid w:val="00E02612"/>
    <w:rsid w:val="00E258B1"/>
    <w:rsid w:val="00E34963"/>
    <w:rsid w:val="00EB0C00"/>
    <w:rsid w:val="00EB5C15"/>
    <w:rsid w:val="00ED19A1"/>
    <w:rsid w:val="00EF7E5C"/>
    <w:rsid w:val="00F03ACE"/>
    <w:rsid w:val="00F909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D19A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BAA"/>
  </w:style>
  <w:style w:type="paragraph" w:styleId="Footer">
    <w:name w:val="footer"/>
    <w:basedOn w:val="Normal"/>
    <w:link w:val="FooterChar"/>
    <w:uiPriority w:val="99"/>
    <w:unhideWhenUsed/>
    <w:rsid w:val="00193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BAA"/>
  </w:style>
  <w:style w:type="paragraph" w:styleId="BalloonText">
    <w:name w:val="Balloon Text"/>
    <w:basedOn w:val="Normal"/>
    <w:link w:val="BalloonTextChar"/>
    <w:uiPriority w:val="99"/>
    <w:semiHidden/>
    <w:unhideWhenUsed/>
    <w:rsid w:val="00193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BAA"/>
    <w:rPr>
      <w:rFonts w:ascii="Tahoma" w:hAnsi="Tahoma" w:cs="Tahoma"/>
      <w:sz w:val="16"/>
      <w:szCs w:val="16"/>
    </w:rPr>
  </w:style>
  <w:style w:type="character" w:customStyle="1" w:styleId="Heading3Char">
    <w:name w:val="Heading 3 Char"/>
    <w:basedOn w:val="DefaultParagraphFont"/>
    <w:link w:val="Heading3"/>
    <w:uiPriority w:val="9"/>
    <w:rsid w:val="00ED19A1"/>
    <w:rPr>
      <w:rFonts w:ascii="Times New Roman" w:eastAsia="Times New Roman" w:hAnsi="Times New Roman" w:cs="Times New Roman"/>
      <w:b/>
      <w:bCs/>
      <w:sz w:val="27"/>
      <w:szCs w:val="27"/>
      <w:lang w:eastAsia="en-CA"/>
    </w:rPr>
  </w:style>
  <w:style w:type="character" w:customStyle="1" w:styleId="apple-converted-space">
    <w:name w:val="apple-converted-space"/>
    <w:basedOn w:val="DefaultParagraphFont"/>
    <w:rsid w:val="00ED19A1"/>
  </w:style>
  <w:style w:type="character" w:styleId="Emphasis">
    <w:name w:val="Emphasis"/>
    <w:basedOn w:val="DefaultParagraphFont"/>
    <w:uiPriority w:val="20"/>
    <w:qFormat/>
    <w:rsid w:val="00ED19A1"/>
    <w:rPr>
      <w:i/>
      <w:iCs/>
    </w:rPr>
  </w:style>
  <w:style w:type="paragraph" w:styleId="ListParagraph">
    <w:name w:val="List Paragraph"/>
    <w:basedOn w:val="Normal"/>
    <w:uiPriority w:val="34"/>
    <w:qFormat/>
    <w:rsid w:val="008D1BCD"/>
    <w:pPr>
      <w:ind w:left="720"/>
      <w:contextualSpacing/>
    </w:pPr>
  </w:style>
  <w:style w:type="paragraph" w:customStyle="1" w:styleId="a">
    <w:name w:val="آ"/>
    <w:basedOn w:val="Normal"/>
    <w:rsid w:val="009B0E85"/>
    <w:pPr>
      <w:widowControl w:val="0"/>
      <w:spacing w:after="0" w:line="240" w:lineRule="auto"/>
    </w:pPr>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D19A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BAA"/>
  </w:style>
  <w:style w:type="paragraph" w:styleId="Footer">
    <w:name w:val="footer"/>
    <w:basedOn w:val="Normal"/>
    <w:link w:val="FooterChar"/>
    <w:uiPriority w:val="99"/>
    <w:unhideWhenUsed/>
    <w:rsid w:val="00193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BAA"/>
  </w:style>
  <w:style w:type="paragraph" w:styleId="BalloonText">
    <w:name w:val="Balloon Text"/>
    <w:basedOn w:val="Normal"/>
    <w:link w:val="BalloonTextChar"/>
    <w:uiPriority w:val="99"/>
    <w:semiHidden/>
    <w:unhideWhenUsed/>
    <w:rsid w:val="00193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BAA"/>
    <w:rPr>
      <w:rFonts w:ascii="Tahoma" w:hAnsi="Tahoma" w:cs="Tahoma"/>
      <w:sz w:val="16"/>
      <w:szCs w:val="16"/>
    </w:rPr>
  </w:style>
  <w:style w:type="character" w:customStyle="1" w:styleId="Heading3Char">
    <w:name w:val="Heading 3 Char"/>
    <w:basedOn w:val="DefaultParagraphFont"/>
    <w:link w:val="Heading3"/>
    <w:uiPriority w:val="9"/>
    <w:rsid w:val="00ED19A1"/>
    <w:rPr>
      <w:rFonts w:ascii="Times New Roman" w:eastAsia="Times New Roman" w:hAnsi="Times New Roman" w:cs="Times New Roman"/>
      <w:b/>
      <w:bCs/>
      <w:sz w:val="27"/>
      <w:szCs w:val="27"/>
      <w:lang w:eastAsia="en-CA"/>
    </w:rPr>
  </w:style>
  <w:style w:type="character" w:customStyle="1" w:styleId="apple-converted-space">
    <w:name w:val="apple-converted-space"/>
    <w:basedOn w:val="DefaultParagraphFont"/>
    <w:rsid w:val="00ED19A1"/>
  </w:style>
  <w:style w:type="character" w:styleId="Emphasis">
    <w:name w:val="Emphasis"/>
    <w:basedOn w:val="DefaultParagraphFont"/>
    <w:uiPriority w:val="20"/>
    <w:qFormat/>
    <w:rsid w:val="00ED19A1"/>
    <w:rPr>
      <w:i/>
      <w:iCs/>
    </w:rPr>
  </w:style>
  <w:style w:type="paragraph" w:styleId="ListParagraph">
    <w:name w:val="List Paragraph"/>
    <w:basedOn w:val="Normal"/>
    <w:uiPriority w:val="34"/>
    <w:qFormat/>
    <w:rsid w:val="008D1BCD"/>
    <w:pPr>
      <w:ind w:left="720"/>
      <w:contextualSpacing/>
    </w:pPr>
  </w:style>
  <w:style w:type="paragraph" w:customStyle="1" w:styleId="a">
    <w:name w:val="آ"/>
    <w:basedOn w:val="Normal"/>
    <w:rsid w:val="009B0E85"/>
    <w:pPr>
      <w:widowControl w:val="0"/>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2367">
      <w:bodyDiv w:val="1"/>
      <w:marLeft w:val="0"/>
      <w:marRight w:val="0"/>
      <w:marTop w:val="0"/>
      <w:marBottom w:val="0"/>
      <w:divBdr>
        <w:top w:val="none" w:sz="0" w:space="0" w:color="auto"/>
        <w:left w:val="none" w:sz="0" w:space="0" w:color="auto"/>
        <w:bottom w:val="none" w:sz="0" w:space="0" w:color="auto"/>
        <w:right w:val="none" w:sz="0" w:space="0" w:color="auto"/>
      </w:divBdr>
    </w:div>
    <w:div w:id="193235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AA3CFEB58D47CCB421E108FA78F104"/>
        <w:category>
          <w:name w:val="General"/>
          <w:gallery w:val="placeholder"/>
        </w:category>
        <w:types>
          <w:type w:val="bbPlcHdr"/>
        </w:types>
        <w:behaviors>
          <w:behavior w:val="content"/>
        </w:behaviors>
        <w:guid w:val="{4DB6A4C9-7212-4B7F-B72C-E162ECD2EF38}"/>
      </w:docPartPr>
      <w:docPartBody>
        <w:p w:rsidR="002145A6" w:rsidRDefault="002145A6" w:rsidP="002145A6">
          <w:pPr>
            <w:pStyle w:val="8FAA3CFEB58D47CCB421E108FA78F104"/>
          </w:pPr>
          <w:r>
            <w:rPr>
              <w:rFonts w:asciiTheme="majorHAnsi" w:eastAsiaTheme="majorEastAsia" w:hAnsiTheme="majorHAnsi" w:cstheme="majorBidi"/>
              <w:sz w:val="36"/>
              <w:szCs w:val="36"/>
            </w:rPr>
            <w:t>[Type the document title]</w:t>
          </w:r>
        </w:p>
      </w:docPartBody>
    </w:docPart>
    <w:docPart>
      <w:docPartPr>
        <w:name w:val="88DC04AF973D4A73B4CAFEE31558E873"/>
        <w:category>
          <w:name w:val="General"/>
          <w:gallery w:val="placeholder"/>
        </w:category>
        <w:types>
          <w:type w:val="bbPlcHdr"/>
        </w:types>
        <w:behaviors>
          <w:behavior w:val="content"/>
        </w:behaviors>
        <w:guid w:val="{699BFEA1-68F9-49B1-A355-EA8371A1BA8A}"/>
      </w:docPartPr>
      <w:docPartBody>
        <w:p w:rsidR="002145A6" w:rsidRDefault="002145A6" w:rsidP="002145A6">
          <w:pPr>
            <w:pStyle w:val="88DC04AF973D4A73B4CAFEE31558E87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5A6"/>
    <w:rsid w:val="001F4B47"/>
    <w:rsid w:val="002145A6"/>
    <w:rsid w:val="00C1095A"/>
    <w:rsid w:val="00E1124B"/>
    <w:rsid w:val="00F8726B"/>
    <w:rsid w:val="00FD0C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441AA8B5FD4DDBBC6640305C33BC66">
    <w:name w:val="FD441AA8B5FD4DDBBC6640305C33BC66"/>
    <w:rsid w:val="002145A6"/>
  </w:style>
  <w:style w:type="paragraph" w:customStyle="1" w:styleId="8FAA3CFEB58D47CCB421E108FA78F104">
    <w:name w:val="8FAA3CFEB58D47CCB421E108FA78F104"/>
    <w:rsid w:val="002145A6"/>
  </w:style>
  <w:style w:type="paragraph" w:customStyle="1" w:styleId="88DC04AF973D4A73B4CAFEE31558E873">
    <w:name w:val="88DC04AF973D4A73B4CAFEE31558E873"/>
    <w:rsid w:val="002145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441AA8B5FD4DDBBC6640305C33BC66">
    <w:name w:val="FD441AA8B5FD4DDBBC6640305C33BC66"/>
    <w:rsid w:val="002145A6"/>
  </w:style>
  <w:style w:type="paragraph" w:customStyle="1" w:styleId="8FAA3CFEB58D47CCB421E108FA78F104">
    <w:name w:val="8FAA3CFEB58D47CCB421E108FA78F104"/>
    <w:rsid w:val="002145A6"/>
  </w:style>
  <w:style w:type="paragraph" w:customStyle="1" w:styleId="88DC04AF973D4A73B4CAFEE31558E873">
    <w:name w:val="88DC04AF973D4A73B4CAFEE31558E873"/>
    <w:rsid w:val="002145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2015-09-01T00:00:00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Chantal Beazer’s Professional Growth Plan</vt:lpstr>
    </vt:vector>
  </TitlesOfParts>
  <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Chantal Beazer’s Professional Growth Plan</dc:title>
  <dc:creator>Owner</dc:creator>
  <cp:lastModifiedBy>Owner</cp:lastModifiedBy>
  <cp:revision>2</cp:revision>
  <dcterms:created xsi:type="dcterms:W3CDTF">2015-10-05T14:14:00Z</dcterms:created>
  <dcterms:modified xsi:type="dcterms:W3CDTF">2015-10-05T14:14:00Z</dcterms:modified>
</cp:coreProperties>
</file>